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23" w:rsidRDefault="00320E23" w:rsidP="00320E23">
      <w:pPr>
        <w:jc w:val="center"/>
        <w:rPr>
          <w:b/>
          <w:bCs/>
          <w:sz w:val="26"/>
          <w:szCs w:val="26"/>
        </w:rPr>
      </w:pPr>
      <w:proofErr w:type="spellStart"/>
      <w:r w:rsidRPr="001D1444">
        <w:rPr>
          <w:b/>
          <w:bCs/>
          <w:sz w:val="26"/>
          <w:szCs w:val="26"/>
        </w:rPr>
        <w:t>Annabe</w:t>
      </w:r>
      <w:r>
        <w:rPr>
          <w:b/>
          <w:bCs/>
          <w:sz w:val="26"/>
          <w:szCs w:val="26"/>
        </w:rPr>
        <w:t>l</w:t>
      </w:r>
      <w:r w:rsidRPr="001D1444">
        <w:rPr>
          <w:b/>
          <w:bCs/>
          <w:sz w:val="26"/>
          <w:szCs w:val="26"/>
        </w:rPr>
        <w:t>la</w:t>
      </w:r>
      <w:proofErr w:type="spellEnd"/>
      <w:r w:rsidRPr="001D144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2010 </w:t>
      </w:r>
      <w:smartTag w:uri="urn:schemas-microsoft-com:office:smarttags" w:element="place">
        <w:smartTag w:uri="urn:schemas-microsoft-com:office:smarttags" w:element="PlaceName">
          <w:r w:rsidRPr="001D1444">
            <w:rPr>
              <w:b/>
              <w:bCs/>
              <w:sz w:val="26"/>
              <w:szCs w:val="26"/>
            </w:rPr>
            <w:t>Napa</w:t>
          </w:r>
        </w:smartTag>
        <w:r w:rsidRPr="001D1444"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1D1444">
            <w:rPr>
              <w:b/>
              <w:bCs/>
              <w:sz w:val="26"/>
              <w:szCs w:val="26"/>
            </w:rPr>
            <w:t>County</w:t>
          </w:r>
        </w:smartTag>
      </w:smartTag>
      <w:r w:rsidRPr="001D1444">
        <w:rPr>
          <w:b/>
          <w:bCs/>
          <w:sz w:val="26"/>
          <w:szCs w:val="26"/>
        </w:rPr>
        <w:t xml:space="preserve"> Cabernet Sauvignon</w:t>
      </w:r>
    </w:p>
    <w:p w:rsidR="00320E23" w:rsidRDefault="00320E23" w:rsidP="00320E23">
      <w:pPr>
        <w:jc w:val="center"/>
        <w:rPr>
          <w:b/>
          <w:bCs/>
          <w:sz w:val="26"/>
          <w:szCs w:val="26"/>
        </w:rPr>
      </w:pPr>
    </w:p>
    <w:p w:rsidR="00320E23" w:rsidRDefault="00320E23" w:rsidP="00320E23">
      <w:pPr>
        <w:rPr>
          <w:b/>
          <w:bCs/>
          <w:sz w:val="26"/>
          <w:szCs w:val="26"/>
        </w:rPr>
      </w:pPr>
    </w:p>
    <w:p w:rsidR="00320E23" w:rsidRPr="00FC7FD0" w:rsidRDefault="00320E23" w:rsidP="00320E23">
      <w:pPr>
        <w:rPr>
          <w:sz w:val="24"/>
          <w:szCs w:val="24"/>
        </w:rPr>
      </w:pPr>
      <w:r w:rsidRPr="00FC7FD0">
        <w:rPr>
          <w:sz w:val="24"/>
          <w:szCs w:val="24"/>
        </w:rPr>
        <w:t>75</w:t>
      </w:r>
      <w:proofErr w:type="gramStart"/>
      <w:r w:rsidRPr="00FC7FD0">
        <w:rPr>
          <w:sz w:val="24"/>
          <w:szCs w:val="24"/>
        </w:rPr>
        <w:t xml:space="preserve">%  </w:t>
      </w:r>
      <w:smartTag w:uri="urn:schemas-microsoft-com:office:smarttags" w:element="place">
        <w:smartTag w:uri="urn:schemas-microsoft-com:office:smarttags" w:element="PlaceName">
          <w:r w:rsidRPr="00FC7FD0">
            <w:rPr>
              <w:sz w:val="24"/>
              <w:szCs w:val="24"/>
            </w:rPr>
            <w:t>Napa</w:t>
          </w:r>
        </w:smartTag>
        <w:proofErr w:type="gramEnd"/>
        <w:r w:rsidRPr="00FC7FD0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C7FD0">
            <w:rPr>
              <w:sz w:val="24"/>
              <w:szCs w:val="24"/>
            </w:rPr>
            <w:t>Valley</w:t>
          </w:r>
        </w:smartTag>
      </w:smartTag>
      <w:r w:rsidRPr="00FC7FD0">
        <w:rPr>
          <w:sz w:val="24"/>
          <w:szCs w:val="24"/>
        </w:rPr>
        <w:t xml:space="preserve"> Cabernet Sauvignon</w:t>
      </w:r>
    </w:p>
    <w:p w:rsidR="00320E23" w:rsidRPr="00FC7FD0" w:rsidRDefault="00320E23" w:rsidP="00320E23">
      <w:pPr>
        <w:rPr>
          <w:sz w:val="24"/>
          <w:szCs w:val="24"/>
        </w:rPr>
      </w:pPr>
      <w:r w:rsidRPr="00FC7FD0">
        <w:rPr>
          <w:sz w:val="24"/>
          <w:szCs w:val="24"/>
        </w:rPr>
        <w:t>10</w:t>
      </w:r>
      <w:proofErr w:type="gramStart"/>
      <w:r w:rsidRPr="00FC7FD0">
        <w:rPr>
          <w:sz w:val="24"/>
          <w:szCs w:val="24"/>
        </w:rPr>
        <w:t xml:space="preserve">%  </w:t>
      </w:r>
      <w:smartTag w:uri="urn:schemas-microsoft-com:office:smarttags" w:element="place">
        <w:smartTag w:uri="urn:schemas-microsoft-com:office:smarttags" w:element="PlaceName">
          <w:r w:rsidRPr="00FC7FD0">
            <w:rPr>
              <w:sz w:val="24"/>
              <w:szCs w:val="24"/>
            </w:rPr>
            <w:t>North</w:t>
          </w:r>
        </w:smartTag>
        <w:proofErr w:type="gramEnd"/>
        <w:r w:rsidRPr="00FC7FD0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C7FD0">
            <w:rPr>
              <w:sz w:val="24"/>
              <w:szCs w:val="24"/>
            </w:rPr>
            <w:t>Coast</w:t>
          </w:r>
        </w:smartTag>
      </w:smartTag>
      <w:r w:rsidRPr="00FC7FD0">
        <w:rPr>
          <w:sz w:val="24"/>
          <w:szCs w:val="24"/>
        </w:rPr>
        <w:t xml:space="preserve"> Cabernet Sauvignon</w:t>
      </w:r>
    </w:p>
    <w:p w:rsidR="00320E23" w:rsidRPr="00FC7FD0" w:rsidRDefault="00320E23" w:rsidP="00320E23">
      <w:pPr>
        <w:rPr>
          <w:sz w:val="24"/>
          <w:szCs w:val="24"/>
        </w:rPr>
      </w:pPr>
      <w:r w:rsidRPr="00FC7FD0">
        <w:rPr>
          <w:sz w:val="24"/>
          <w:szCs w:val="24"/>
        </w:rPr>
        <w:t>10</w:t>
      </w:r>
      <w:proofErr w:type="gramStart"/>
      <w:r w:rsidRPr="00FC7FD0">
        <w:rPr>
          <w:sz w:val="24"/>
          <w:szCs w:val="24"/>
        </w:rPr>
        <w:t xml:space="preserve">%  </w:t>
      </w:r>
      <w:smartTag w:uri="urn:schemas-microsoft-com:office:smarttags" w:element="place">
        <w:smartTag w:uri="urn:schemas-microsoft-com:office:smarttags" w:element="PlaceName">
          <w:r w:rsidRPr="00FC7FD0">
            <w:rPr>
              <w:sz w:val="24"/>
              <w:szCs w:val="24"/>
            </w:rPr>
            <w:t>Napa</w:t>
          </w:r>
        </w:smartTag>
        <w:proofErr w:type="gramEnd"/>
        <w:r w:rsidRPr="00FC7FD0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C7FD0">
            <w:rPr>
              <w:sz w:val="24"/>
              <w:szCs w:val="24"/>
            </w:rPr>
            <w:t>Valley</w:t>
          </w:r>
        </w:smartTag>
      </w:smartTag>
      <w:r w:rsidRPr="00FC7FD0">
        <w:rPr>
          <w:sz w:val="24"/>
          <w:szCs w:val="24"/>
        </w:rPr>
        <w:t xml:space="preserve"> Merlot</w:t>
      </w:r>
    </w:p>
    <w:p w:rsidR="00320E23" w:rsidRDefault="00320E23" w:rsidP="00320E23">
      <w:pPr>
        <w:rPr>
          <w:sz w:val="24"/>
          <w:szCs w:val="24"/>
        </w:rPr>
      </w:pPr>
      <w:r w:rsidRPr="00FC7FD0">
        <w:rPr>
          <w:sz w:val="24"/>
          <w:szCs w:val="24"/>
        </w:rPr>
        <w:t xml:space="preserve">  5</w:t>
      </w:r>
      <w:proofErr w:type="gramStart"/>
      <w:r w:rsidRPr="00FC7FD0">
        <w:rPr>
          <w:sz w:val="24"/>
          <w:szCs w:val="24"/>
        </w:rPr>
        <w:t xml:space="preserve">%  </w:t>
      </w:r>
      <w:smartTag w:uri="urn:schemas-microsoft-com:office:smarttags" w:element="place">
        <w:smartTag w:uri="urn:schemas-microsoft-com:office:smarttags" w:element="PlaceName">
          <w:r w:rsidRPr="00FC7FD0">
            <w:rPr>
              <w:sz w:val="24"/>
              <w:szCs w:val="24"/>
            </w:rPr>
            <w:t>Sonoma</w:t>
          </w:r>
        </w:smartTag>
        <w:proofErr w:type="gramEnd"/>
        <w:r w:rsidRPr="00FC7FD0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C7FD0">
            <w:rPr>
              <w:sz w:val="24"/>
              <w:szCs w:val="24"/>
            </w:rPr>
            <w:t>Coast</w:t>
          </w:r>
        </w:smartTag>
      </w:smartTag>
      <w:r w:rsidRPr="00FC7FD0">
        <w:rPr>
          <w:sz w:val="24"/>
          <w:szCs w:val="24"/>
        </w:rPr>
        <w:t xml:space="preserve"> Cabernet Sauvignon</w:t>
      </w:r>
    </w:p>
    <w:p w:rsidR="00320E23" w:rsidRPr="00FC7FD0" w:rsidRDefault="00320E23" w:rsidP="00320E23">
      <w:pPr>
        <w:rPr>
          <w:sz w:val="24"/>
          <w:szCs w:val="24"/>
        </w:rPr>
      </w:pPr>
      <w:r w:rsidRPr="00FC7FD0">
        <w:rPr>
          <w:sz w:val="24"/>
          <w:szCs w:val="24"/>
        </w:rPr>
        <w:t>Aged in French Oak for 16 months</w:t>
      </w:r>
    </w:p>
    <w:p w:rsidR="00320E23" w:rsidRPr="001D1444" w:rsidRDefault="00320E23" w:rsidP="00320E23">
      <w:pPr>
        <w:rPr>
          <w:b/>
          <w:bCs/>
          <w:sz w:val="26"/>
          <w:szCs w:val="26"/>
        </w:rPr>
      </w:pPr>
    </w:p>
    <w:p w:rsidR="00320E23" w:rsidRPr="001D1444" w:rsidRDefault="00320E23" w:rsidP="00320E23">
      <w:pPr>
        <w:rPr>
          <w:bCs/>
          <w:sz w:val="24"/>
          <w:szCs w:val="24"/>
        </w:rPr>
      </w:pPr>
      <w:r w:rsidRPr="001D1444">
        <w:rPr>
          <w:bCs/>
          <w:sz w:val="24"/>
          <w:szCs w:val="24"/>
        </w:rPr>
        <w:t xml:space="preserve">This medium plum colored Cabernet Sauvignon is from one of the </w:t>
      </w:r>
      <w:r>
        <w:rPr>
          <w:bCs/>
          <w:sz w:val="24"/>
          <w:szCs w:val="24"/>
        </w:rPr>
        <w:t>most highly regarded</w:t>
      </w:r>
      <w:r w:rsidRPr="001D1444">
        <w:rPr>
          <w:bCs/>
          <w:sz w:val="24"/>
          <w:szCs w:val="24"/>
        </w:rPr>
        <w:t xml:space="preserve"> places in the world for producing the varietal;</w:t>
      </w:r>
      <w:r>
        <w:rPr>
          <w:bCs/>
          <w:sz w:val="24"/>
          <w:szCs w:val="24"/>
        </w:rPr>
        <w:t xml:space="preserve"> Napa</w:t>
      </w:r>
      <w:r w:rsidRPr="001D1444">
        <w:rPr>
          <w:bCs/>
          <w:sz w:val="24"/>
          <w:szCs w:val="24"/>
        </w:rPr>
        <w:t>. The aromas are text book Cab</w:t>
      </w:r>
      <w:r>
        <w:rPr>
          <w:bCs/>
          <w:sz w:val="24"/>
          <w:szCs w:val="24"/>
        </w:rPr>
        <w:t>ernet Sauvignon</w:t>
      </w:r>
      <w:r w:rsidRPr="001D1444">
        <w:rPr>
          <w:bCs/>
          <w:sz w:val="24"/>
          <w:szCs w:val="24"/>
        </w:rPr>
        <w:t xml:space="preserve"> from the fruit profile being dark cherry with ripe cassis n</w:t>
      </w:r>
      <w:r>
        <w:rPr>
          <w:bCs/>
          <w:sz w:val="24"/>
          <w:szCs w:val="24"/>
        </w:rPr>
        <w:t xml:space="preserve">otes, but this one also has </w:t>
      </w:r>
      <w:r w:rsidRPr="001D1444">
        <w:rPr>
          <w:bCs/>
          <w:sz w:val="24"/>
          <w:szCs w:val="24"/>
        </w:rPr>
        <w:t xml:space="preserve">some of that </w:t>
      </w:r>
      <w:r w:rsidRPr="001D1444">
        <w:rPr>
          <w:bCs/>
          <w:i/>
          <w:sz w:val="24"/>
          <w:szCs w:val="24"/>
        </w:rPr>
        <w:t>right bank</w:t>
      </w:r>
      <w:r w:rsidRPr="001D1444">
        <w:rPr>
          <w:bCs/>
          <w:sz w:val="24"/>
          <w:szCs w:val="24"/>
        </w:rPr>
        <w:t xml:space="preserve"> Bordeaux pencil lead aromatically – a quality only from an ideal climate</w:t>
      </w:r>
      <w:r>
        <w:rPr>
          <w:bCs/>
          <w:sz w:val="24"/>
          <w:szCs w:val="24"/>
        </w:rPr>
        <w:t xml:space="preserve"> and well drained soils from that</w:t>
      </w:r>
      <w:r w:rsidRPr="001D1444">
        <w:rPr>
          <w:bCs/>
          <w:sz w:val="24"/>
          <w:szCs w:val="24"/>
        </w:rPr>
        <w:t xml:space="preserve"> varietal. The palate is ripe with juicy ripe raspberry and spice with tobacco and black cherry that then fold into a supple crescendo of berry fruit and silk French oak tannins.</w:t>
      </w:r>
    </w:p>
    <w:p w:rsidR="00320E23" w:rsidRPr="001D1444" w:rsidRDefault="00320E23" w:rsidP="00320E23">
      <w:pPr>
        <w:rPr>
          <w:bCs/>
          <w:sz w:val="24"/>
          <w:szCs w:val="24"/>
        </w:rPr>
      </w:pPr>
    </w:p>
    <w:p w:rsidR="00320E23" w:rsidRPr="001D1444" w:rsidRDefault="00320E23" w:rsidP="00320E23">
      <w:pPr>
        <w:rPr>
          <w:bCs/>
          <w:sz w:val="24"/>
          <w:szCs w:val="24"/>
        </w:rPr>
      </w:pPr>
      <w:r w:rsidRPr="001D1444">
        <w:rPr>
          <w:bCs/>
          <w:sz w:val="24"/>
          <w:szCs w:val="24"/>
        </w:rPr>
        <w:t>This wine would pair well with herb roasted chicken as well as a grilled steak with roasted potatoes and steamed asparagus with a béarnaise sauce.</w:t>
      </w:r>
    </w:p>
    <w:p w:rsidR="00320E23" w:rsidRPr="001D1444" w:rsidRDefault="00320E23" w:rsidP="00320E23">
      <w:pPr>
        <w:rPr>
          <w:bCs/>
          <w:sz w:val="24"/>
          <w:szCs w:val="24"/>
        </w:rPr>
      </w:pPr>
    </w:p>
    <w:p w:rsidR="00267E13" w:rsidRDefault="00320E23" w:rsidP="00320E23">
      <w:r w:rsidRPr="001D1444">
        <w:rPr>
          <w:bCs/>
          <w:sz w:val="24"/>
          <w:szCs w:val="24"/>
        </w:rPr>
        <w:t xml:space="preserve">Aged </w:t>
      </w:r>
      <w:r>
        <w:rPr>
          <w:bCs/>
          <w:sz w:val="24"/>
          <w:szCs w:val="24"/>
        </w:rPr>
        <w:t>exclusively in French oak for 16</w:t>
      </w:r>
      <w:r w:rsidRPr="001D1444">
        <w:rPr>
          <w:bCs/>
          <w:sz w:val="24"/>
          <w:szCs w:val="24"/>
        </w:rPr>
        <w:t xml:space="preserve"> months; this wine is simply delicious now, but will drink well through 2021.</w:t>
      </w:r>
      <w:bookmarkStart w:id="0" w:name="_GoBack"/>
      <w:bookmarkEnd w:id="0"/>
    </w:p>
    <w:sectPr w:rsidR="0026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23"/>
    <w:rsid w:val="00267E13"/>
    <w:rsid w:val="003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</dc:creator>
  <cp:lastModifiedBy>Mary Ann</cp:lastModifiedBy>
  <cp:revision>1</cp:revision>
  <dcterms:created xsi:type="dcterms:W3CDTF">2013-04-26T20:05:00Z</dcterms:created>
  <dcterms:modified xsi:type="dcterms:W3CDTF">2013-04-26T20:05:00Z</dcterms:modified>
</cp:coreProperties>
</file>